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EC66DD" w:rsidP="00546839" w:rsidRDefault="00EC66DD" w14:paraId="18869DA6" w14:textId="77777777">
      <w:pPr>
        <w:spacing w:after="0" w:line="240" w:lineRule="auto"/>
        <w:jc w:val="center"/>
        <w:rPr>
          <w:sz w:val="28"/>
          <w:szCs w:val="28"/>
        </w:rPr>
      </w:pPr>
    </w:p>
    <w:p w:rsidR="00EC66DD" w:rsidP="00546839" w:rsidRDefault="00EC66DD" w14:paraId="7F5A9F66" w14:textId="77777777">
      <w:pPr>
        <w:spacing w:after="0" w:line="240" w:lineRule="auto"/>
        <w:jc w:val="center"/>
        <w:rPr>
          <w:sz w:val="28"/>
          <w:szCs w:val="28"/>
        </w:rPr>
      </w:pPr>
    </w:p>
    <w:p w:rsidRPr="00754367" w:rsidR="00EC66DD" w:rsidP="00EC66DD" w:rsidRDefault="00EC66DD" w14:paraId="52A211CD" w14:textId="77777777">
      <w:pPr>
        <w:spacing w:after="0" w:line="240" w:lineRule="auto"/>
        <w:jc w:val="center"/>
        <w:rPr>
          <w:rFonts w:cs="Times New Roman"/>
          <w:b/>
          <w:sz w:val="36"/>
          <w:szCs w:val="36"/>
          <w:lang w:val="en-US"/>
        </w:rPr>
      </w:pPr>
      <w:bookmarkStart w:name="_Hlk483317889" w:id="0"/>
      <w:r w:rsidRPr="00B1346C">
        <w:rPr>
          <w:rFonts w:cs="Times New Roman"/>
          <w:b/>
          <w:sz w:val="36"/>
          <w:szCs w:val="36"/>
        </w:rPr>
        <w:t>Template for Evidence</w:t>
      </w:r>
      <w:r>
        <w:rPr>
          <w:rFonts w:cs="Times New Roman"/>
          <w:b/>
          <w:sz w:val="36"/>
          <w:szCs w:val="36"/>
          <w:lang w:val="en-US"/>
        </w:rPr>
        <w:t>(s)</w:t>
      </w:r>
    </w:p>
    <w:p w:rsidRPr="00546839" w:rsidR="00EC66DD" w:rsidP="00EC66DD" w:rsidRDefault="00EC66DD" w14:paraId="2E91C828" w14:textId="77777777">
      <w:pPr>
        <w:spacing w:after="0" w:line="240" w:lineRule="auto"/>
        <w:jc w:val="center"/>
        <w:rPr>
          <w:sz w:val="28"/>
          <w:szCs w:val="28"/>
        </w:rPr>
      </w:pPr>
      <w:r w:rsidRPr="00B1346C">
        <w:rPr>
          <w:rFonts w:cs="Times New Roman"/>
          <w:b/>
          <w:sz w:val="36"/>
          <w:szCs w:val="36"/>
        </w:rPr>
        <w:t>UI GreenMetric Questionnaire</w:t>
      </w:r>
    </w:p>
    <w:p w:rsidR="00EC66DD" w:rsidP="00EC66DD" w:rsidRDefault="00EC66DD" w14:paraId="29B8627A" w14:textId="77777777">
      <w:pPr>
        <w:spacing w:after="0" w:line="240" w:lineRule="auto"/>
        <w:jc w:val="center"/>
      </w:pPr>
    </w:p>
    <w:bookmarkEnd w:id="0"/>
    <w:p w:rsidR="00845D36" w:rsidP="00845D36" w:rsidRDefault="00845D36" w14:paraId="506C129C" w14:textId="77777777">
      <w:pPr>
        <w:tabs>
          <w:tab w:val="left" w:pos="1134"/>
          <w:tab w:val="left" w:pos="1418"/>
        </w:tabs>
        <w:spacing w:after="0" w:line="240" w:lineRule="auto"/>
        <w:rPr>
          <w:rFonts w:cstheme="minorHAnsi"/>
        </w:rPr>
      </w:pPr>
      <w:r>
        <w:rPr>
          <w:rFonts w:cstheme="minorHAnsi"/>
        </w:rPr>
        <w:t>University</w:t>
      </w:r>
      <w:r>
        <w:rPr>
          <w:rFonts w:cstheme="minorHAnsi"/>
        </w:rPr>
        <w:tab/>
      </w:r>
      <w:r>
        <w:rPr>
          <w:rFonts w:cstheme="minorHAnsi"/>
        </w:rPr>
        <w:tab/>
      </w:r>
      <w:r>
        <w:rPr>
          <w:rFonts w:cstheme="minorHAnsi"/>
        </w:rPr>
        <w:t>:</w:t>
      </w:r>
      <w:r>
        <w:rPr>
          <w:rFonts w:cstheme="minorHAnsi"/>
        </w:rPr>
        <w:tab/>
      </w:r>
      <w:r>
        <w:rPr>
          <w:rFonts w:cstheme="minorHAnsi"/>
        </w:rPr>
        <w:t>...</w:t>
      </w:r>
    </w:p>
    <w:p w:rsidR="00845D36" w:rsidP="00845D36" w:rsidRDefault="00845D36" w14:paraId="5D12BCB8" w14:textId="77777777">
      <w:pPr>
        <w:tabs>
          <w:tab w:val="left" w:pos="1134"/>
          <w:tab w:val="left" w:pos="1418"/>
        </w:tabs>
        <w:spacing w:after="0" w:line="240" w:lineRule="auto"/>
        <w:rPr>
          <w:rFonts w:cstheme="minorHAnsi"/>
        </w:rPr>
      </w:pPr>
      <w:r>
        <w:rPr>
          <w:rFonts w:cstheme="minorHAnsi"/>
        </w:rPr>
        <w:t>Country</w:t>
      </w:r>
      <w:r>
        <w:rPr>
          <w:rFonts w:cstheme="minorHAnsi"/>
        </w:rPr>
        <w:tab/>
      </w:r>
      <w:r>
        <w:rPr>
          <w:rFonts w:cstheme="minorHAnsi"/>
        </w:rPr>
        <w:tab/>
      </w:r>
      <w:r>
        <w:rPr>
          <w:rFonts w:cstheme="minorHAnsi"/>
        </w:rPr>
        <w:t>:</w:t>
      </w:r>
      <w:r>
        <w:rPr>
          <w:rFonts w:cstheme="minorHAnsi"/>
        </w:rPr>
        <w:tab/>
      </w:r>
      <w:r>
        <w:rPr>
          <w:rFonts w:cstheme="minorHAnsi"/>
        </w:rPr>
        <w:t>...</w:t>
      </w:r>
    </w:p>
    <w:p w:rsidR="00845D36" w:rsidP="00845D36" w:rsidRDefault="00845D36" w14:paraId="32DEB4B6" w14:textId="77777777">
      <w:pPr>
        <w:tabs>
          <w:tab w:val="left" w:pos="1134"/>
          <w:tab w:val="left" w:pos="1418"/>
        </w:tabs>
        <w:spacing w:after="0" w:line="240" w:lineRule="auto"/>
        <w:rPr>
          <w:rFonts w:cstheme="minorHAnsi"/>
        </w:rPr>
      </w:pPr>
      <w:r>
        <w:rPr>
          <w:rFonts w:cstheme="minorHAnsi"/>
        </w:rPr>
        <w:t>Web Address</w:t>
      </w:r>
      <w:r>
        <w:rPr>
          <w:rFonts w:cstheme="minorHAnsi"/>
        </w:rPr>
        <w:tab/>
      </w:r>
      <w:r>
        <w:rPr>
          <w:rFonts w:cstheme="minorHAnsi"/>
        </w:rPr>
        <w:t>:</w:t>
      </w:r>
      <w:r>
        <w:rPr>
          <w:rFonts w:cstheme="minorHAnsi"/>
        </w:rPr>
        <w:tab/>
      </w:r>
      <w:r>
        <w:rPr>
          <w:rFonts w:cstheme="minorHAnsi"/>
        </w:rPr>
        <w:t>…</w:t>
      </w:r>
    </w:p>
    <w:p w:rsidR="00845D36" w:rsidP="00845D36" w:rsidRDefault="00845D36" w14:paraId="24C78A1A" w14:textId="77777777">
      <w:pPr>
        <w:tabs>
          <w:tab w:val="left" w:pos="1134"/>
          <w:tab w:val="left" w:pos="1418"/>
        </w:tabs>
        <w:spacing w:after="0" w:line="240" w:lineRule="auto"/>
        <w:rPr>
          <w:rFonts w:cstheme="minorHAnsi"/>
        </w:rPr>
      </w:pPr>
    </w:p>
    <w:p w:rsidR="00845D36" w:rsidP="00845D36" w:rsidRDefault="00845D36" w14:paraId="1609D513" w14:textId="3E6A7362">
      <w:pPr>
        <w:spacing w:after="0" w:line="240" w:lineRule="auto"/>
        <w:rPr>
          <w:rFonts w:cstheme="minorHAnsi"/>
          <w:b/>
        </w:rPr>
      </w:pPr>
      <w:r>
        <w:rPr>
          <w:rFonts w:cstheme="minorHAnsi"/>
          <w:b/>
        </w:rPr>
        <w:t>[</w:t>
      </w:r>
      <w:r w:rsidR="006C40A2">
        <w:rPr>
          <w:rFonts w:cstheme="minorHAnsi"/>
          <w:b/>
          <w:lang w:val="en-US"/>
        </w:rPr>
        <w:t>6</w:t>
      </w:r>
      <w:r>
        <w:rPr>
          <w:rFonts w:cstheme="minorHAnsi"/>
          <w:b/>
        </w:rPr>
        <w:t xml:space="preserve">] </w:t>
      </w:r>
      <w:r w:rsidRPr="00974402" w:rsidR="00974402">
        <w:rPr>
          <w:rFonts w:cstheme="minorHAnsi"/>
          <w:b/>
          <w:lang w:val="en-US"/>
        </w:rPr>
        <w:t>Education and Research (ED)</w:t>
      </w:r>
    </w:p>
    <w:p w:rsidR="00845D36" w:rsidP="00845D36" w:rsidRDefault="00845D36" w14:paraId="123FF446" w14:textId="4D8B3833">
      <w:pPr>
        <w:spacing w:after="0" w:line="240" w:lineRule="auto"/>
        <w:rPr>
          <w:rFonts w:cstheme="minorHAnsi"/>
          <w:b/>
        </w:rPr>
      </w:pPr>
      <w:r>
        <w:rPr>
          <w:noProof/>
        </w:rPr>
        <mc:AlternateContent>
          <mc:Choice Requires="wps">
            <w:drawing>
              <wp:anchor distT="0" distB="0" distL="114300" distR="114300" simplePos="0" relativeHeight="251658240" behindDoc="0" locked="0" layoutInCell="1" allowOverlap="1" wp14:anchorId="31F0474E" wp14:editId="61246D8A">
                <wp:simplePos x="0" y="0"/>
                <wp:positionH relativeFrom="column">
                  <wp:posOffset>5350510</wp:posOffset>
                </wp:positionH>
                <wp:positionV relativeFrom="paragraph">
                  <wp:posOffset>90805</wp:posOffset>
                </wp:positionV>
                <wp:extent cx="819150" cy="332105"/>
                <wp:effectExtent l="0" t="0" r="19050" b="10795"/>
                <wp:wrapNone/>
                <wp:docPr id="66" name="Text Box 66"/>
                <wp:cNvGraphicFramePr/>
                <a:graphic xmlns:a="http://schemas.openxmlformats.org/drawingml/2006/main">
                  <a:graphicData uri="http://schemas.microsoft.com/office/word/2010/wordprocessingShape">
                    <wps:wsp>
                      <wps:cNvSpPr txBox="1"/>
                      <wps:spPr>
                        <a:xfrm>
                          <a:off x="0" y="0"/>
                          <a:ext cx="819150" cy="331470"/>
                        </a:xfrm>
                        <a:prstGeom prst="rect">
                          <a:avLst/>
                        </a:prstGeom>
                        <a:ln/>
                      </wps:spPr>
                      <wps:style>
                        <a:lnRef idx="2">
                          <a:schemeClr val="accent3"/>
                        </a:lnRef>
                        <a:fillRef idx="1">
                          <a:schemeClr val="lt1"/>
                        </a:fillRef>
                        <a:effectRef idx="0">
                          <a:schemeClr val="accent3"/>
                        </a:effectRef>
                        <a:fontRef idx="minor">
                          <a:schemeClr val="dk1"/>
                        </a:fontRef>
                      </wps:style>
                      <wps:txbx>
                        <w:txbxContent>
                          <w:p w:rsidR="00845D36" w:rsidP="00845D36" w:rsidRDefault="00845D36" w14:paraId="050D997E" w14:textId="77777777">
                            <w:pPr>
                              <w:spacing w:after="0" w:line="240" w:lineRule="auto"/>
                              <w:jc w:val="center"/>
                              <w:rPr>
                                <w:b/>
                                <w:sz w:val="24"/>
                                <w:szCs w:val="24"/>
                              </w:rPr>
                            </w:pPr>
                            <w:r>
                              <w:rPr>
                                <w:b/>
                                <w:sz w:val="24"/>
                                <w:szCs w:val="24"/>
                              </w:rPr>
                              <w:t>SAMPLE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F9ED7F9">
              <v:shapetype id="_x0000_t202" coordsize="21600,21600" o:spt="202" path="m,l,21600r21600,l21600,xe" w14:anchorId="31F0474E">
                <v:stroke joinstyle="miter"/>
                <v:path gradientshapeok="t" o:connecttype="rect"/>
              </v:shapetype>
              <v:shape id="Text Box 66" style="position:absolute;margin-left:421.3pt;margin-top:7.15pt;width:64.5pt;height:26.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01]" strokecolor="#9bbb59 [3206]" strokeweight="2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">
                <v:textbox>
                  <w:txbxContent>
                    <w:p w:rsidR="00845D36" w:rsidP="00845D36" w:rsidRDefault="00845D36" w14:paraId="46B593B3" w14:textId="77777777">
                      <w:pPr>
                        <w:spacing w:after="0" w:line="240" w:lineRule="auto"/>
                        <w:jc w:val="center"/>
                        <w:rPr>
                          <w:b/>
                          <w:sz w:val="24"/>
                          <w:szCs w:val="24"/>
                        </w:rPr>
                      </w:pPr>
                      <w:r>
                        <w:rPr>
                          <w:b/>
                          <w:sz w:val="24"/>
                          <w:szCs w:val="24"/>
                        </w:rPr>
                        <w:t>SAMPLE</w:t>
                      </w:r>
                    </w:p>
                  </w:txbxContent>
                </v:textbox>
              </v:shape>
            </w:pict>
          </mc:Fallback>
        </mc:AlternateContent>
      </w:r>
    </w:p>
    <w:p w:rsidR="00974402" w:rsidP="5A5AD42C" w:rsidRDefault="00974402" w14:paraId="29CA64B3" w14:textId="382CA3B1">
      <w:pPr>
        <w:spacing w:after="0" w:line="240" w:lineRule="auto"/>
        <w:rPr>
          <w:rFonts w:ascii="Calibri" w:hAnsi="Calibri" w:eastAsia="Calibri" w:cs="Calibri"/>
          <w:b w:val="1"/>
          <w:bCs w:val="1"/>
          <w:color w:val="000000" w:themeColor="text1" w:themeTint="FF" w:themeShade="FF"/>
        </w:rPr>
      </w:pPr>
      <w:r w:rsidRPr="5A5AD42C" w:rsidR="00974402">
        <w:rPr>
          <w:b w:val="1"/>
          <w:bCs w:val="1"/>
          <w:lang w:val="en-US"/>
        </w:rPr>
        <w:t>[</w:t>
      </w:r>
      <w:r w:rsidRPr="5A5AD42C" w:rsidR="00974402">
        <w:rPr>
          <w:b w:val="1"/>
          <w:bCs w:val="1"/>
        </w:rPr>
        <w:t>6.1</w:t>
      </w:r>
      <w:r w:rsidRPr="5A5AD42C" w:rsidR="77607AE9">
        <w:rPr>
          <w:b w:val="1"/>
          <w:bCs w:val="1"/>
        </w:rPr>
        <w:t>8</w:t>
      </w:r>
      <w:r w:rsidRPr="5A5AD42C" w:rsidR="00974402">
        <w:rPr>
          <w:b w:val="1"/>
          <w:bCs w:val="1"/>
          <w:lang w:val="en-US"/>
        </w:rPr>
        <w:t>]</w:t>
      </w:r>
      <w:r w:rsidRPr="5A5AD42C" w:rsidR="00974402">
        <w:rPr>
          <w:b w:val="1"/>
          <w:bCs w:val="1"/>
        </w:rPr>
        <w:t xml:space="preserve"> </w:t>
      </w:r>
      <w:r w:rsidRPr="5A5AD42C" w:rsidR="268A2E6C">
        <w:rPr>
          <w:rFonts w:ascii="Calibri" w:hAnsi="Calibri" w:eastAsia="Calibri" w:cs="Calibri"/>
          <w:b w:val="1"/>
          <w:bCs w:val="1"/>
          <w:color w:val="000000" w:themeColor="text1" w:themeTint="FF" w:themeShade="FF"/>
        </w:rPr>
        <w:t>Number</w:t>
      </w:r>
      <w:r w:rsidRPr="5A5AD42C" w:rsidR="268A2E6C">
        <w:rPr>
          <w:rFonts w:ascii="Calibri" w:hAnsi="Calibri" w:eastAsia="Calibri" w:cs="Calibri"/>
          <w:b w:val="1"/>
          <w:bCs w:val="1"/>
          <w:color w:val="000000" w:themeColor="text1" w:themeTint="FF" w:themeShade="FF"/>
        </w:rPr>
        <w:t xml:space="preserve"> </w:t>
      </w:r>
      <w:r w:rsidRPr="5A5AD42C" w:rsidR="268A2E6C">
        <w:rPr>
          <w:rFonts w:ascii="Calibri" w:hAnsi="Calibri" w:eastAsia="Calibri" w:cs="Calibri"/>
          <w:b w:val="1"/>
          <w:bCs w:val="1"/>
          <w:color w:val="000000" w:themeColor="text1" w:themeTint="FF" w:themeShade="FF"/>
        </w:rPr>
        <w:t>of</w:t>
      </w:r>
      <w:r w:rsidRPr="5A5AD42C" w:rsidR="268A2E6C">
        <w:rPr>
          <w:rFonts w:ascii="Calibri" w:hAnsi="Calibri" w:eastAsia="Calibri" w:cs="Calibri"/>
          <w:b w:val="1"/>
          <w:bCs w:val="1"/>
          <w:color w:val="000000" w:themeColor="text1" w:themeTint="FF" w:themeShade="FF"/>
        </w:rPr>
        <w:t xml:space="preserve"> </w:t>
      </w:r>
      <w:r w:rsidRPr="5A5AD42C" w:rsidR="268A2E6C">
        <w:rPr>
          <w:rFonts w:ascii="Calibri" w:hAnsi="Calibri" w:eastAsia="Calibri" w:cs="Calibri"/>
          <w:b w:val="1"/>
          <w:bCs w:val="1"/>
          <w:color w:val="000000" w:themeColor="text1" w:themeTint="FF" w:themeShade="FF"/>
        </w:rPr>
        <w:t>university</w:t>
      </w:r>
      <w:r w:rsidRPr="5A5AD42C" w:rsidR="268A2E6C">
        <w:rPr>
          <w:rFonts w:ascii="Calibri" w:hAnsi="Calibri" w:eastAsia="Calibri" w:cs="Calibri"/>
          <w:b w:val="1"/>
          <w:bCs w:val="1"/>
          <w:color w:val="000000" w:themeColor="text1" w:themeTint="FF" w:themeShade="FF"/>
        </w:rPr>
        <w:t xml:space="preserve"> </w:t>
      </w:r>
      <w:r w:rsidRPr="5A5AD42C" w:rsidR="4E2A1D74">
        <w:rPr>
          <w:rFonts w:ascii="Calibri" w:hAnsi="Calibri" w:eastAsia="Calibri" w:cs="Calibri"/>
          <w:b w:val="1"/>
          <w:bCs w:val="1"/>
          <w:color w:val="000000" w:themeColor="text1" w:themeTint="FF" w:themeShade="FF"/>
        </w:rPr>
        <w:t>sustainability</w:t>
      </w:r>
      <w:r w:rsidRPr="5A5AD42C" w:rsidR="4E2A1D74">
        <w:rPr>
          <w:rFonts w:ascii="Calibri" w:hAnsi="Calibri" w:eastAsia="Calibri" w:cs="Calibri"/>
          <w:b w:val="1"/>
          <w:bCs w:val="1"/>
          <w:color w:val="000000" w:themeColor="text1" w:themeTint="FF" w:themeShade="FF"/>
        </w:rPr>
        <w:t xml:space="preserve"> </w:t>
      </w:r>
      <w:r w:rsidRPr="5A5AD42C" w:rsidR="268A2E6C">
        <w:rPr>
          <w:rFonts w:ascii="Calibri" w:hAnsi="Calibri" w:eastAsia="Calibri" w:cs="Calibri"/>
          <w:b w:val="1"/>
          <w:bCs w:val="1"/>
          <w:color w:val="000000" w:themeColor="text1" w:themeTint="FF" w:themeShade="FF"/>
        </w:rPr>
        <w:t xml:space="preserve">program(s) </w:t>
      </w:r>
      <w:r w:rsidRPr="5A5AD42C" w:rsidR="268A2E6C">
        <w:rPr>
          <w:rFonts w:ascii="Calibri" w:hAnsi="Calibri" w:eastAsia="Calibri" w:cs="Calibri"/>
          <w:b w:val="1"/>
          <w:bCs w:val="1"/>
          <w:color w:val="000000" w:themeColor="text1" w:themeTint="FF" w:themeShade="FF"/>
        </w:rPr>
        <w:t>with</w:t>
      </w:r>
      <w:r w:rsidRPr="5A5AD42C" w:rsidR="268A2E6C">
        <w:rPr>
          <w:rFonts w:ascii="Calibri" w:hAnsi="Calibri" w:eastAsia="Calibri" w:cs="Calibri"/>
          <w:b w:val="1"/>
          <w:bCs w:val="1"/>
          <w:color w:val="000000" w:themeColor="text1" w:themeTint="FF" w:themeShade="FF"/>
        </w:rPr>
        <w:t xml:space="preserve"> </w:t>
      </w:r>
      <w:r w:rsidRPr="5A5AD42C" w:rsidR="268A2E6C">
        <w:rPr>
          <w:rFonts w:ascii="Calibri" w:hAnsi="Calibri" w:eastAsia="Calibri" w:cs="Calibri"/>
          <w:b w:val="1"/>
          <w:bCs w:val="1"/>
          <w:color w:val="000000" w:themeColor="text1" w:themeTint="FF" w:themeShade="FF"/>
        </w:rPr>
        <w:t>international</w:t>
      </w:r>
      <w:r w:rsidRPr="5A5AD42C" w:rsidR="268A2E6C">
        <w:rPr>
          <w:rFonts w:ascii="Calibri" w:hAnsi="Calibri" w:eastAsia="Calibri" w:cs="Calibri"/>
          <w:b w:val="1"/>
          <w:bCs w:val="1"/>
          <w:color w:val="000000" w:themeColor="text1" w:themeTint="FF" w:themeShade="FF"/>
        </w:rPr>
        <w:t xml:space="preserve"> </w:t>
      </w:r>
      <w:r w:rsidRPr="5A5AD42C" w:rsidR="268A2E6C">
        <w:rPr>
          <w:rFonts w:ascii="Calibri" w:hAnsi="Calibri" w:eastAsia="Calibri" w:cs="Calibri"/>
          <w:b w:val="1"/>
          <w:bCs w:val="1"/>
          <w:color w:val="000000" w:themeColor="text1" w:themeTint="FF" w:themeShade="FF"/>
        </w:rPr>
        <w:t>collaborations</w:t>
      </w:r>
      <w:r w:rsidRPr="5A5AD42C" w:rsidR="0CF59B3D">
        <w:rPr>
          <w:rFonts w:ascii="Calibri" w:hAnsi="Calibri" w:eastAsia="Calibri" w:cs="Calibri"/>
          <w:b w:val="1"/>
          <w:bCs w:val="1"/>
          <w:color w:val="000000" w:themeColor="text1" w:themeTint="FF" w:themeShade="FF"/>
        </w:rPr>
        <w:t xml:space="preserve"> (ED.9)</w:t>
      </w:r>
    </w:p>
    <w:p w:rsidR="00974402" w:rsidP="00845D36" w:rsidRDefault="00974402" w14:paraId="581A4DAF" w14:textId="77777777">
      <w:pPr>
        <w:spacing w:after="0" w:line="240" w:lineRule="auto"/>
        <w:rPr>
          <w:rFonts w:cstheme="minorHAnsi"/>
        </w:rPr>
      </w:pPr>
    </w:p>
    <w:tbl>
      <w:tblPr>
        <w:tblStyle w:val="TableGrid"/>
        <w:tblW w:w="0" w:type="auto"/>
        <w:tblLook w:val="04A0" w:firstRow="1" w:lastRow="0" w:firstColumn="1" w:lastColumn="0" w:noHBand="0" w:noVBand="1"/>
      </w:tblPr>
      <w:tblGrid>
        <w:gridCol w:w="4859"/>
        <w:gridCol w:w="4995"/>
      </w:tblGrid>
      <w:tr w:rsidR="006C40A2" w:rsidTr="33FAFC17" w14:paraId="09EF5409" w14:textId="77777777">
        <w:trPr>
          <w:trHeight w:val="1963"/>
        </w:trPr>
        <w:tc>
          <w:tcPr>
            <w:tcW w:w="4859" w:type="dxa"/>
          </w:tcPr>
          <w:p w:rsidR="006C40A2" w:rsidP="33FAFC17" w:rsidRDefault="6A545DE0" w14:paraId="52ED8221" w14:textId="035D8D6F">
            <w:pPr>
              <w:tabs>
                <w:tab w:val="left" w:pos="2865"/>
              </w:tabs>
              <w:jc w:val="center"/>
            </w:pPr>
            <w:r>
              <w:rPr>
                <w:noProof/>
              </w:rPr>
              <w:drawing>
                <wp:inline distT="0" distB="0" distL="0" distR="0" wp14:anchorId="7E63323B" wp14:editId="434ABC44">
                  <wp:extent cx="2266950" cy="2933700"/>
                  <wp:effectExtent l="0" t="0" r="0" b="0"/>
                  <wp:docPr id="1944841149" name="Picture 194484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66950" cy="2933700"/>
                          </a:xfrm>
                          <a:prstGeom prst="rect">
                            <a:avLst/>
                          </a:prstGeom>
                        </pic:spPr>
                      </pic:pic>
                    </a:graphicData>
                  </a:graphic>
                </wp:inline>
              </w:drawing>
            </w:r>
          </w:p>
        </w:tc>
        <w:tc>
          <w:tcPr>
            <w:tcW w:w="4995" w:type="dxa"/>
          </w:tcPr>
          <w:p w:rsidR="006C40A2" w:rsidP="33FAFC17" w:rsidRDefault="10F955C3" w14:paraId="7CA61137" w14:textId="172A71A4">
            <w:pPr>
              <w:tabs>
                <w:tab w:val="left" w:pos="2865"/>
              </w:tabs>
              <w:jc w:val="center"/>
            </w:pPr>
            <w:r>
              <w:rPr>
                <w:noProof/>
              </w:rPr>
              <w:drawing>
                <wp:inline distT="0" distB="0" distL="0" distR="0" wp14:anchorId="4023BA8A" wp14:editId="5908D7C6">
                  <wp:extent cx="2428875" cy="3028950"/>
                  <wp:effectExtent l="0" t="0" r="0" b="0"/>
                  <wp:docPr id="1811183180" name="Picture 181118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28875" cy="3028950"/>
                          </a:xfrm>
                          <a:prstGeom prst="rect">
                            <a:avLst/>
                          </a:prstGeom>
                        </pic:spPr>
                      </pic:pic>
                    </a:graphicData>
                  </a:graphic>
                </wp:inline>
              </w:drawing>
            </w:r>
          </w:p>
        </w:tc>
      </w:tr>
      <w:tr w:rsidR="00007AB7" w:rsidTr="33FAFC17" w14:paraId="0DDEFD39" w14:textId="77777777">
        <w:trPr>
          <w:trHeight w:val="600"/>
        </w:trPr>
        <w:tc>
          <w:tcPr>
            <w:tcW w:w="4859" w:type="dxa"/>
          </w:tcPr>
          <w:p w:rsidRPr="00E80462" w:rsidR="00007AB7" w:rsidP="33FAFC17" w:rsidRDefault="68BE97C9" w14:paraId="6452A0CB" w14:textId="479E0ED0">
            <w:pPr>
              <w:tabs>
                <w:tab w:val="left" w:pos="2865"/>
              </w:tabs>
              <w:spacing w:after="200" w:line="276" w:lineRule="auto"/>
              <w:jc w:val="center"/>
            </w:pPr>
            <w:r w:rsidRPr="33FAFC17">
              <w:rPr>
                <w:noProof/>
              </w:rPr>
              <w:t xml:space="preserve">UI GreenMetric Online Course on Sustainability, with 7 Universities from 7 countries, </w:t>
            </w:r>
            <w:r w:rsidRPr="33FAFC17" w:rsidR="7036C222">
              <w:rPr>
                <w:noProof/>
              </w:rPr>
              <w:t>Universitas Indonesia, El Bosque University, University of Szeged; University of Sao Paulo, University of Sharjah, ESPOCH, and the University of Sousse.</w:t>
            </w:r>
          </w:p>
        </w:tc>
        <w:tc>
          <w:tcPr>
            <w:tcW w:w="4995" w:type="dxa"/>
          </w:tcPr>
          <w:p w:rsidRPr="00B37356" w:rsidR="00007AB7" w:rsidP="33FAFC17" w:rsidRDefault="410602A2" w14:paraId="3F7A0BB8" w14:textId="0662F8E3">
            <w:pPr>
              <w:tabs>
                <w:tab w:val="left" w:pos="2865"/>
              </w:tabs>
              <w:jc w:val="center"/>
              <w:rPr>
                <w:noProof/>
                <w:lang w:val="en-US"/>
              </w:rPr>
            </w:pPr>
            <w:r w:rsidRPr="33FAFC17">
              <w:rPr>
                <w:noProof/>
                <w:lang w:val="en-US"/>
              </w:rPr>
              <w:t>Interdisciplinary Summer School on Sustainable Rebuilding And Good Governance AFTER COVID-19, hosted by Universitas Airlangga (Postgraduate School),  Maastricht University (Faculty of Law), Universitas Warmadewa (Faculty of Economics and Business)</w:t>
            </w:r>
          </w:p>
          <w:p w:rsidRPr="00B37356" w:rsidR="00007AB7" w:rsidP="33FAFC17" w:rsidRDefault="00007AB7" w14:paraId="32AE1E1D" w14:textId="43FEFCA7">
            <w:pPr>
              <w:tabs>
                <w:tab w:val="left" w:pos="2865"/>
              </w:tabs>
              <w:jc w:val="center"/>
              <w:rPr>
                <w:noProof/>
                <w:lang w:val="en-US"/>
              </w:rPr>
            </w:pPr>
          </w:p>
          <w:p w:rsidRPr="00B37356" w:rsidR="00007AB7" w:rsidP="33FAFC17" w:rsidRDefault="00007AB7" w14:paraId="50EF7817" w14:textId="35DB58DC">
            <w:pPr>
              <w:tabs>
                <w:tab w:val="left" w:pos="2865"/>
              </w:tabs>
              <w:jc w:val="center"/>
              <w:rPr>
                <w:noProof/>
                <w:lang w:val="en-US"/>
              </w:rPr>
            </w:pPr>
          </w:p>
        </w:tc>
      </w:tr>
      <w:tr w:rsidR="002A56A3" w:rsidTr="33FAFC17" w14:paraId="38991B8F" w14:textId="77777777">
        <w:trPr>
          <w:trHeight w:val="600"/>
        </w:trPr>
        <w:tc>
          <w:tcPr>
            <w:tcW w:w="9854" w:type="dxa"/>
            <w:gridSpan w:val="2"/>
          </w:tcPr>
          <w:p w:rsidRPr="00B37356" w:rsidR="002A56A3" w:rsidP="33FAFC17" w:rsidRDefault="002A56A3" w14:paraId="1B341868" w14:textId="6A6C5514">
            <w:pPr>
              <w:tabs>
                <w:tab w:val="left" w:pos="2865"/>
              </w:tabs>
              <w:jc w:val="center"/>
            </w:pPr>
          </w:p>
        </w:tc>
      </w:tr>
      <w:tr w:rsidR="002A56A3" w:rsidTr="33FAFC17" w14:paraId="01005345" w14:textId="77777777">
        <w:trPr>
          <w:trHeight w:val="600"/>
        </w:trPr>
        <w:tc>
          <w:tcPr>
            <w:tcW w:w="9854" w:type="dxa"/>
            <w:gridSpan w:val="2"/>
          </w:tcPr>
          <w:p w:rsidRPr="00A643CF" w:rsidR="00A643CF" w:rsidP="33FAFC17" w:rsidRDefault="4151B56E" w14:paraId="74872E18" w14:textId="761C33FF">
            <w:pPr>
              <w:tabs>
                <w:tab w:val="left" w:pos="2865"/>
              </w:tabs>
              <w:spacing w:after="200" w:line="276" w:lineRule="auto"/>
              <w:jc w:val="center"/>
              <w:rPr>
                <w:noProof/>
              </w:rPr>
            </w:pPr>
            <w:r w:rsidRPr="33FAFC17">
              <w:rPr>
                <w:noProof/>
              </w:rPr>
              <w:t>The Project for Breeding Innovation in Chili Pepper and Tomato to Accelerate Sustainable Vegetable Production in Tropical Regions</w:t>
            </w:r>
            <w:r w:rsidRPr="33FAFC17" w:rsidR="4C401CFC">
              <w:rPr>
                <w:noProof/>
              </w:rPr>
              <w:t xml:space="preserve">, by Japan International Research Center for Agricultural Sciences, Miyagi University, Universitas Padjadjaran, </w:t>
            </w:r>
            <w:r w:rsidRPr="33FAFC17" w:rsidR="20A42807">
              <w:rPr>
                <w:noProof/>
              </w:rPr>
              <w:t>University of Tsukuba, Ministry of Agriculture Republic Indonesia and National Agency for Research and Innovation</w:t>
            </w:r>
          </w:p>
        </w:tc>
      </w:tr>
    </w:tbl>
    <w:p w:rsidR="00845D36" w:rsidP="00845D36" w:rsidRDefault="00845D36" w14:paraId="68EA428B" w14:textId="77777777">
      <w:pPr>
        <w:spacing w:after="0" w:line="240" w:lineRule="auto"/>
        <w:rPr>
          <w:rFonts w:cstheme="minorHAnsi"/>
        </w:rPr>
      </w:pPr>
    </w:p>
    <w:p w:rsidR="00845D36" w:rsidP="00845D36" w:rsidRDefault="00845D36" w14:paraId="7E07CD92" w14:textId="77777777">
      <w:pPr>
        <w:spacing w:after="0" w:line="240" w:lineRule="auto"/>
        <w:jc w:val="both"/>
        <w:rPr>
          <w:rFonts w:cstheme="minorHAnsi"/>
        </w:rPr>
      </w:pPr>
      <w:r>
        <w:rPr>
          <w:rFonts w:cstheme="minorHAnsi"/>
          <w:b/>
        </w:rPr>
        <w:t>Description:</w:t>
      </w:r>
      <w:r>
        <w:rPr>
          <w:rFonts w:cstheme="minorHAnsi"/>
        </w:rPr>
        <w:t xml:space="preserve"> </w:t>
      </w:r>
    </w:p>
    <w:p w:rsidR="00716847" w:rsidP="6629BC04" w:rsidRDefault="00716847" w14:paraId="632028CB" w14:textId="52B7ACDB">
      <w:pPr>
        <w:spacing w:after="0" w:line="240" w:lineRule="auto"/>
        <w:jc w:val="both"/>
      </w:pPr>
      <w:r w:rsidRPr="6629BC04">
        <w:t>(</w:t>
      </w:r>
      <w:r w:rsidRPr="6629BC04">
        <w:rPr>
          <w:i/>
          <w:iCs/>
        </w:rPr>
        <w:t xml:space="preserve">Please describe sustainability </w:t>
      </w:r>
      <w:r w:rsidRPr="6629BC04" w:rsidR="25C6A83B">
        <w:rPr>
          <w:i/>
          <w:iCs/>
        </w:rPr>
        <w:t xml:space="preserve">programs with international collaborations </w:t>
      </w:r>
      <w:r w:rsidRPr="6629BC04">
        <w:rPr>
          <w:i/>
          <w:iCs/>
        </w:rPr>
        <w:t>on your campus. The following is an example of the description. You can describe more related items if needed</w:t>
      </w:r>
      <w:r w:rsidRPr="6629BC04">
        <w:t>.)</w:t>
      </w:r>
    </w:p>
    <w:p w:rsidR="00007AB7" w:rsidP="00845D36" w:rsidRDefault="00007AB7" w14:paraId="74970F02" w14:textId="4FC81DD6">
      <w:pPr>
        <w:spacing w:after="0" w:line="240" w:lineRule="auto"/>
        <w:jc w:val="both"/>
        <w:rPr>
          <w:rFonts w:cstheme="minorHAnsi"/>
        </w:rPr>
      </w:pPr>
    </w:p>
    <w:p w:rsidRPr="00E80462" w:rsidR="00E80462" w:rsidP="33FAFC17" w:rsidRDefault="0B6D5E09" w14:paraId="4B2D6C1D" w14:textId="0239776E">
      <w:pPr>
        <w:spacing w:after="0" w:line="240" w:lineRule="auto"/>
        <w:jc w:val="both"/>
        <w:rPr>
          <w:b/>
          <w:bCs/>
          <w:lang w:val="en-US"/>
        </w:rPr>
      </w:pPr>
      <w:r w:rsidRPr="33FAFC17">
        <w:rPr>
          <w:b/>
          <w:bCs/>
          <w:lang w:val="en-US"/>
        </w:rPr>
        <w:t>UI GreenMetric Online Course on Sustainability</w:t>
      </w:r>
    </w:p>
    <w:p w:rsidR="00415EA7" w:rsidP="33FAFC17" w:rsidRDefault="0B6D5E09" w14:paraId="7D2D1D96" w14:textId="7BCAFCB7">
      <w:pPr>
        <w:spacing w:after="0" w:line="240" w:lineRule="auto"/>
      </w:pPr>
      <w:r w:rsidRPr="33FAFC17">
        <w:t>The course is designed as an undergraduate-level introduction to the most challenging question facing our generation: how can the world evolve in ways that are socially inclusive, environmentally durable, and financially viable? The course discusses the complex interplay between the economy, social life, and our planet's physical environment, as well as the consequences of human activities on the planet's environment and the solutions to face them. It contextualizes these challenges in different countries such as Brazil, Colombia, Ecuador, Hungary, Indonesia, Tunisia, and The United Arab Emirates.</w:t>
      </w:r>
    </w:p>
    <w:p w:rsidR="00415EA7" w:rsidP="33FAFC17" w:rsidRDefault="0B6D5E09" w14:paraId="26BD0314" w14:textId="6E236764">
      <w:pPr>
        <w:spacing w:after="0" w:line="240" w:lineRule="auto"/>
        <w:rPr>
          <w:b/>
          <w:bCs/>
          <w:noProof/>
          <w:lang w:val="en-US"/>
        </w:rPr>
      </w:pPr>
      <w:r w:rsidRPr="33FAFC17">
        <w:rPr>
          <w:b/>
          <w:bCs/>
          <w:noProof/>
          <w:lang w:val="en-US"/>
        </w:rPr>
        <w:t>Interdisciplinary Summer School on Sustainable Rebuilding And Good Governance AFTER COVID-19</w:t>
      </w:r>
    </w:p>
    <w:p w:rsidR="00415EA7" w:rsidP="33FAFC17" w:rsidRDefault="6ABFD0A1" w14:paraId="58D30D4B" w14:textId="475FA868">
      <w:pPr>
        <w:spacing w:after="0" w:line="240" w:lineRule="auto"/>
        <w:jc w:val="both"/>
      </w:pPr>
      <w:r w:rsidRPr="33FAFC17">
        <w:t>Taking place in Bali, Indonesia, this summer school offers students from Indonesia and beyond the possibility to learn about and discuss the many challenges that lie ahead after the pandemic in a truly interdisciplinary fashion under a PBL approach. The summer school addresses a large array of topics, ranging from reopening tourism in a more sustainable way to restoring and safeguarding civil rights, from global vaccine equity to establishing financial disaster-resilience, from better health literacy to better international coordination in case of international travel restrictions and border closures.</w:t>
      </w:r>
    </w:p>
    <w:p w:rsidR="00415EA7" w:rsidP="33FAFC17" w:rsidRDefault="00415EA7" w14:paraId="0258E73A" w14:textId="35E9E8C0">
      <w:pPr>
        <w:spacing w:after="0" w:line="240" w:lineRule="auto"/>
        <w:jc w:val="both"/>
      </w:pPr>
    </w:p>
    <w:p w:rsidR="00415EA7" w:rsidP="33FAFC17" w:rsidRDefault="70817154" w14:paraId="71F50115" w14:textId="569F4889">
      <w:pPr>
        <w:spacing w:after="0" w:line="240" w:lineRule="auto"/>
        <w:jc w:val="both"/>
        <w:rPr>
          <w:b/>
          <w:bCs/>
          <w:noProof/>
        </w:rPr>
      </w:pPr>
      <w:r w:rsidRPr="33FAFC17">
        <w:rPr>
          <w:b/>
          <w:bCs/>
          <w:noProof/>
        </w:rPr>
        <w:t>The Project for Breeding Innovation in Chili Pepper and Tomato to Accelerate Sustainable Vegetable Production in Tropical Regions</w:t>
      </w:r>
    </w:p>
    <w:p w:rsidR="00CB7785" w:rsidP="33FAFC17" w:rsidRDefault="6F442440" w14:paraId="68FF16D8" w14:textId="4CAD32CE">
      <w:pPr>
        <w:tabs>
          <w:tab w:val="left" w:pos="2865"/>
        </w:tabs>
        <w:spacing w:after="0" w:line="240" w:lineRule="auto"/>
        <w:rPr>
          <w:noProof/>
          <w:lang w:val="en-US"/>
        </w:rPr>
      </w:pPr>
      <w:r w:rsidRPr="33FAFC17">
        <w:rPr>
          <w:noProof/>
          <w:lang w:val="en-US"/>
        </w:rPr>
        <w:t>The research proposal entitled "The Project for Breeding Innovation in Chili Pepper and Tomato to Accelerate Sustainable Vegetable Production in Tropical Regions" submitted by the Faculty of Agriculture, University of Padjadjaran in collaboration with the University of Tsukuba, Japan, is one of the collaborative research projects that successfully passed the selection in 2022 and will be funded by the SATREPS Program for 5 (five) years which will start in the 2023 fiscal year. The SATREPS program, which was designed by the Faculty of Agriculture, Padjadjaran University and the University of Tsukuba, has one of the research objectives: Assembling and disseminating new tomato cultivars that are tolerant to heat and chili resistant to Anthracnosa</w:t>
      </w:r>
    </w:p>
    <w:p w:rsidR="00CB7785" w:rsidP="33FAFC17" w:rsidRDefault="6F442440" w14:paraId="26B3E907" w14:textId="33331719">
      <w:pPr>
        <w:tabs>
          <w:tab w:val="left" w:pos="2865"/>
        </w:tabs>
        <w:spacing w:after="0" w:line="240" w:lineRule="auto"/>
        <w:rPr>
          <w:noProof/>
          <w:lang w:val="en-US"/>
        </w:rPr>
      </w:pPr>
      <w:r w:rsidRPr="33FAFC17">
        <w:rPr>
          <w:noProof/>
          <w:lang w:val="en-US"/>
        </w:rPr>
        <w:t xml:space="preserve">  A series of activities have been carried out on November 14 – December 2 2022, to prepare for the implementation of this Research Collaboration Project. Kick-off meetings and a number of coordination meetings have been carried out by the Faculty of Agriculture, Padjadjaran University and the University of Tsukuba both online and offline, at Padjadjaran University as well as in other related institutions. The SATREPS research collaboration also involves the National Research and Innovation Agency (BRIN), the Indonesian Ministry of Agriculture, Miyagi University, and the Japan International Research Center for Agricultural Sciences (JIRCAS).</w:t>
      </w:r>
    </w:p>
    <w:p w:rsidR="00544C1C" w:rsidP="00546839" w:rsidRDefault="00544C1C" w14:paraId="553DAE84" w14:textId="2161D469">
      <w:pPr>
        <w:spacing w:after="0" w:line="240" w:lineRule="auto"/>
      </w:pPr>
    </w:p>
    <w:p w:rsidRPr="00426E04" w:rsidR="00544C1C" w:rsidP="00546839" w:rsidRDefault="00544C1C" w14:paraId="411E77F7" w14:textId="368677E9">
      <w:pPr>
        <w:spacing w:after="0" w:line="240" w:lineRule="auto"/>
        <w:rPr>
          <w:b/>
          <w:bCs/>
        </w:rPr>
      </w:pPr>
      <w:r w:rsidRPr="00426E04">
        <w:rPr>
          <w:b/>
          <w:bCs/>
        </w:rPr>
        <w:t>Additional evidence link (e.g. for videos, more images, or other files that are not included in this file):</w:t>
      </w:r>
    </w:p>
    <w:sectPr w:rsidRPr="00426E04" w:rsidR="00544C1C" w:rsidSect="00B37356">
      <w:headerReference w:type="default" r:id="rId10"/>
      <w:pgSz w:w="11906" w:h="16838" w:orient="portrait" w:code="9"/>
      <w:pgMar w:top="1843"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316AE2" w:rsidP="00EC66DD" w:rsidRDefault="00316AE2" w14:paraId="36031763" w14:textId="77777777">
      <w:pPr>
        <w:spacing w:after="0" w:line="240" w:lineRule="auto"/>
      </w:pPr>
      <w:r>
        <w:separator/>
      </w:r>
    </w:p>
  </w:endnote>
  <w:endnote w:type="continuationSeparator" w:id="0">
    <w:p w:rsidR="00316AE2" w:rsidP="00EC66DD" w:rsidRDefault="00316AE2" w14:paraId="6A62A99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316AE2" w:rsidP="00EC66DD" w:rsidRDefault="00316AE2" w14:paraId="27969E15" w14:textId="77777777">
      <w:pPr>
        <w:spacing w:after="0" w:line="240" w:lineRule="auto"/>
      </w:pPr>
      <w:r>
        <w:separator/>
      </w:r>
    </w:p>
  </w:footnote>
  <w:footnote w:type="continuationSeparator" w:id="0">
    <w:p w:rsidR="00316AE2" w:rsidP="00EC66DD" w:rsidRDefault="00316AE2" w14:paraId="77F01270"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EC66DD" w:rsidRDefault="00EC66DD" w14:paraId="421D5183" w14:textId="77777777">
    <w:pPr>
      <w:pStyle w:val="Header"/>
    </w:pPr>
    <w:r w:rsidRPr="00EC66DD">
      <w:rPr>
        <w:noProof/>
        <w:lang w:val="en-US"/>
      </w:rPr>
      <w:drawing>
        <wp:anchor distT="0" distB="0" distL="114300" distR="114300" simplePos="0" relativeHeight="251659264" behindDoc="0" locked="0" layoutInCell="1" allowOverlap="1" wp14:anchorId="02E659CC" wp14:editId="6170B719">
          <wp:simplePos x="0" y="0"/>
          <wp:positionH relativeFrom="margin">
            <wp:posOffset>5092724</wp:posOffset>
          </wp:positionH>
          <wp:positionV relativeFrom="paragraph">
            <wp:posOffset>-326390</wp:posOffset>
          </wp:positionV>
          <wp:extent cx="1100406" cy="810260"/>
          <wp:effectExtent l="0" t="0" r="5080" b="8890"/>
          <wp:wrapNone/>
          <wp:docPr id="13" name="Gambar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eenMetric-PC\AppData\Local\Microsoft\Windows\INetCache\Content.Word\logo_gm_small1.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00406" cy="810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66DD">
      <w:rPr>
        <w:noProof/>
        <w:lang w:val="en-US"/>
      </w:rPr>
      <mc:AlternateContent>
        <mc:Choice Requires="wps">
          <w:drawing>
            <wp:anchor distT="0" distB="0" distL="114300" distR="114300" simplePos="0" relativeHeight="251660288" behindDoc="0" locked="0" layoutInCell="1" allowOverlap="1" wp14:anchorId="24FA8F0A" wp14:editId="3B4E26DC">
              <wp:simplePos x="0" y="0"/>
              <wp:positionH relativeFrom="column">
                <wp:posOffset>0</wp:posOffset>
              </wp:positionH>
              <wp:positionV relativeFrom="paragraph">
                <wp:posOffset>-76835</wp:posOffset>
              </wp:positionV>
              <wp:extent cx="1238250" cy="638175"/>
              <wp:effectExtent l="0" t="0" r="19050" b="28575"/>
              <wp:wrapNone/>
              <wp:docPr id="9" name="Persegi Panjang 9"/>
              <wp:cNvGraphicFramePr/>
              <a:graphic xmlns:a="http://schemas.openxmlformats.org/drawingml/2006/main">
                <a:graphicData uri="http://schemas.microsoft.com/office/word/2010/wordprocessingShape">
                  <wps:wsp>
                    <wps:cNvSpPr/>
                    <wps:spPr>
                      <a:xfrm>
                        <a:off x="0" y="0"/>
                        <a:ext cx="1238250" cy="638175"/>
                      </a:xfrm>
                      <a:prstGeom prst="rect">
                        <a:avLst/>
                      </a:prstGeom>
                      <a:ln>
                        <a:solidFill>
                          <a:srgbClr val="92D050"/>
                        </a:solidFill>
                      </a:ln>
                    </wps:spPr>
                    <wps:style>
                      <a:lnRef idx="2">
                        <a:schemeClr val="dk1"/>
                      </a:lnRef>
                      <a:fillRef idx="1">
                        <a:schemeClr val="lt1"/>
                      </a:fillRef>
                      <a:effectRef idx="0">
                        <a:schemeClr val="dk1"/>
                      </a:effectRef>
                      <a:fontRef idx="minor">
                        <a:schemeClr val="dk1"/>
                      </a:fontRef>
                    </wps:style>
                    <wps:txbx>
                      <w:txbxContent>
                        <w:p w:rsidRPr="00EC66DD" w:rsidR="00EC66DD" w:rsidP="00EC66DD" w:rsidRDefault="00EC66DD" w14:paraId="4035908D" w14:textId="77777777">
                          <w:pPr>
                            <w:jc w:val="center"/>
                            <w:rPr>
                              <w:rFonts w:cs="Times New Roman"/>
                              <w:lang w:val="en-US"/>
                            </w:rPr>
                          </w:pPr>
                          <w:r w:rsidRPr="00EC66DD">
                            <w:rPr>
                              <w:rFonts w:cs="Times New Roman"/>
                              <w:color w:val="000000" w:themeColor="text1"/>
                              <w:lang w:val="en-US"/>
                            </w:rPr>
                            <w:t>Put your university logo here</w:t>
                          </w:r>
                        </w:p>
                        <w:p w:rsidRPr="00B1346C" w:rsidR="00EC66DD" w:rsidP="00EC66DD" w:rsidRDefault="00EC66DD" w14:paraId="61F747C3" w14:textId="77777777">
                          <w:pPr>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w14:anchorId="07EE549C">
            <v:rect id="Persegi Panjang 9" style="position:absolute;margin-left:0;margin-top:-6.05pt;width:97.5pt;height:50.2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7" fillcolor="white [3201]" strokecolor="#92d050" strokeweight="2pt" w14:anchorId="24FA8F0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">
              <v:textbox>
                <w:txbxContent>
                  <w:p w:rsidRPr="00EC66DD" w:rsidR="00EC66DD" w:rsidP="00EC66DD" w:rsidRDefault="00EC66DD" w14:paraId="100584F7" w14:textId="77777777">
                    <w:pPr>
                      <w:jc w:val="center"/>
                      <w:rPr>
                        <w:rFonts w:cs="Times New Roman"/>
                        <w:lang w:val="en-US"/>
                      </w:rPr>
                    </w:pPr>
                    <w:r w:rsidRPr="00EC66DD">
                      <w:rPr>
                        <w:rFonts w:cs="Times New Roman"/>
                        <w:color w:val="000000" w:themeColor="text1"/>
                        <w:lang w:val="en-US"/>
                      </w:rPr>
                      <w:t>Put your university logo here</w:t>
                    </w:r>
                  </w:p>
                  <w:p w:rsidRPr="00B1346C" w:rsidR="00EC66DD" w:rsidP="00EC66DD" w:rsidRDefault="00EC66DD" w14:paraId="672A6659" w14:textId="77777777">
                    <w:pPr>
                      <w:jc w:val="center"/>
                      <w:rPr>
                        <w:rFonts w:ascii="Times New Roman" w:hAnsi="Times New Roman" w:cs="Times New Roman"/>
                      </w:rP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771A72BA"/>
    <w:multiLevelType w:val="hybridMultilevel"/>
    <w:tmpl w:val="1E7CEC66"/>
    <w:lvl w:ilvl="0" w:tplc="312A8B22">
      <w:numFmt w:val="bullet"/>
      <w:lvlText w:val=""/>
      <w:lvlJc w:val="left"/>
      <w:pPr>
        <w:ind w:left="720" w:hanging="360"/>
      </w:pPr>
      <w:rPr>
        <w:rFonts w:hint="default" w:ascii="Symbol" w:hAnsi="Symbol" w:eastAsiaTheme="minorHAnsi" w:cstheme="minorBid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908729536">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0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6839"/>
    <w:rsid w:val="00007AB7"/>
    <w:rsid w:val="00007B33"/>
    <w:rsid w:val="0003460A"/>
    <w:rsid w:val="0004447F"/>
    <w:rsid w:val="000D3F54"/>
    <w:rsid w:val="000F368C"/>
    <w:rsid w:val="00110DFF"/>
    <w:rsid w:val="001119AB"/>
    <w:rsid w:val="00135332"/>
    <w:rsid w:val="0020293D"/>
    <w:rsid w:val="0025249A"/>
    <w:rsid w:val="002A56A3"/>
    <w:rsid w:val="002B541F"/>
    <w:rsid w:val="0030191E"/>
    <w:rsid w:val="00316AE2"/>
    <w:rsid w:val="00331B0C"/>
    <w:rsid w:val="00337F12"/>
    <w:rsid w:val="00366B89"/>
    <w:rsid w:val="00392FDE"/>
    <w:rsid w:val="00415EA7"/>
    <w:rsid w:val="00426E04"/>
    <w:rsid w:val="00454512"/>
    <w:rsid w:val="004B3798"/>
    <w:rsid w:val="0050549F"/>
    <w:rsid w:val="00544C1C"/>
    <w:rsid w:val="00546839"/>
    <w:rsid w:val="00571AA1"/>
    <w:rsid w:val="005739A3"/>
    <w:rsid w:val="005F72C8"/>
    <w:rsid w:val="006C40A2"/>
    <w:rsid w:val="00716847"/>
    <w:rsid w:val="007542E8"/>
    <w:rsid w:val="007549BA"/>
    <w:rsid w:val="00756603"/>
    <w:rsid w:val="007F5845"/>
    <w:rsid w:val="00845D36"/>
    <w:rsid w:val="008B6C38"/>
    <w:rsid w:val="00947D18"/>
    <w:rsid w:val="00971A83"/>
    <w:rsid w:val="00974402"/>
    <w:rsid w:val="0099157C"/>
    <w:rsid w:val="00A41D8F"/>
    <w:rsid w:val="00A643CF"/>
    <w:rsid w:val="00B3036F"/>
    <w:rsid w:val="00B37356"/>
    <w:rsid w:val="00B51072"/>
    <w:rsid w:val="00BD146D"/>
    <w:rsid w:val="00C36803"/>
    <w:rsid w:val="00C8389F"/>
    <w:rsid w:val="00CB7785"/>
    <w:rsid w:val="00D20874"/>
    <w:rsid w:val="00D32492"/>
    <w:rsid w:val="00D43324"/>
    <w:rsid w:val="00DC7CDA"/>
    <w:rsid w:val="00E80462"/>
    <w:rsid w:val="00EC66DD"/>
    <w:rsid w:val="00F02A3C"/>
    <w:rsid w:val="00F97921"/>
    <w:rsid w:val="0AB8731E"/>
    <w:rsid w:val="0B6D5E09"/>
    <w:rsid w:val="0CF59B3D"/>
    <w:rsid w:val="0DE6C594"/>
    <w:rsid w:val="10F955C3"/>
    <w:rsid w:val="11E766AD"/>
    <w:rsid w:val="20A42807"/>
    <w:rsid w:val="20D7024C"/>
    <w:rsid w:val="25C6A83B"/>
    <w:rsid w:val="268A2E6C"/>
    <w:rsid w:val="33FAFC17"/>
    <w:rsid w:val="3614D0C1"/>
    <w:rsid w:val="38D92884"/>
    <w:rsid w:val="410602A2"/>
    <w:rsid w:val="4151B56E"/>
    <w:rsid w:val="4679772F"/>
    <w:rsid w:val="48154790"/>
    <w:rsid w:val="4C401CFC"/>
    <w:rsid w:val="4E2A1D74"/>
    <w:rsid w:val="4E69F559"/>
    <w:rsid w:val="5410138C"/>
    <w:rsid w:val="5A5AD42C"/>
    <w:rsid w:val="5C3DA6B2"/>
    <w:rsid w:val="5E5DA27A"/>
    <w:rsid w:val="64F8B38B"/>
    <w:rsid w:val="6629BC04"/>
    <w:rsid w:val="68BE97C9"/>
    <w:rsid w:val="6A545DE0"/>
    <w:rsid w:val="6ABFD0A1"/>
    <w:rsid w:val="6F442440"/>
    <w:rsid w:val="7036C222"/>
    <w:rsid w:val="70817154"/>
    <w:rsid w:val="70C77E24"/>
    <w:rsid w:val="766A7F70"/>
    <w:rsid w:val="7686C5AF"/>
    <w:rsid w:val="77607AE9"/>
    <w:rsid w:val="78229610"/>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C70286"/>
  <w15:docId w15:val="{E2C1709E-57E5-4806-8162-492A50F37A2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5468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alloonText">
    <w:name w:val="Balloon Text"/>
    <w:basedOn w:val="Normal"/>
    <w:link w:val="BalloonTextChar"/>
    <w:uiPriority w:val="99"/>
    <w:semiHidden/>
    <w:unhideWhenUsed/>
    <w:rsid w:val="00546839"/>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546839"/>
    <w:rPr>
      <w:rFonts w:ascii="Tahoma" w:hAnsi="Tahoma" w:cs="Tahoma"/>
      <w:sz w:val="16"/>
      <w:szCs w:val="16"/>
    </w:rPr>
  </w:style>
  <w:style w:type="character" w:styleId="widget-ruler-secondary-label" w:customStyle="1">
    <w:name w:val="widget-ruler-secondary-label"/>
    <w:basedOn w:val="DefaultParagraphFont"/>
    <w:rsid w:val="00D43324"/>
  </w:style>
  <w:style w:type="paragraph" w:styleId="ListParagraph">
    <w:name w:val="List Paragraph"/>
    <w:basedOn w:val="Normal"/>
    <w:uiPriority w:val="34"/>
    <w:qFormat/>
    <w:rsid w:val="00F02A3C"/>
    <w:pPr>
      <w:ind w:left="720"/>
      <w:contextualSpacing/>
    </w:pPr>
  </w:style>
  <w:style w:type="paragraph" w:styleId="Header">
    <w:name w:val="header"/>
    <w:basedOn w:val="Normal"/>
    <w:link w:val="HeaderChar"/>
    <w:uiPriority w:val="99"/>
    <w:unhideWhenUsed/>
    <w:rsid w:val="00EC66DD"/>
    <w:pPr>
      <w:tabs>
        <w:tab w:val="center" w:pos="4513"/>
        <w:tab w:val="right" w:pos="9026"/>
      </w:tabs>
      <w:spacing w:after="0" w:line="240" w:lineRule="auto"/>
    </w:pPr>
  </w:style>
  <w:style w:type="character" w:styleId="HeaderChar" w:customStyle="1">
    <w:name w:val="Header Char"/>
    <w:basedOn w:val="DefaultParagraphFont"/>
    <w:link w:val="Header"/>
    <w:uiPriority w:val="99"/>
    <w:rsid w:val="00EC66DD"/>
  </w:style>
  <w:style w:type="paragraph" w:styleId="Footer">
    <w:name w:val="footer"/>
    <w:basedOn w:val="Normal"/>
    <w:link w:val="FooterChar"/>
    <w:uiPriority w:val="99"/>
    <w:unhideWhenUsed/>
    <w:rsid w:val="00EC66DD"/>
    <w:pPr>
      <w:tabs>
        <w:tab w:val="center" w:pos="4513"/>
        <w:tab w:val="right" w:pos="9026"/>
      </w:tabs>
      <w:spacing w:after="0" w:line="240" w:lineRule="auto"/>
    </w:pPr>
  </w:style>
  <w:style w:type="character" w:styleId="FooterChar" w:customStyle="1">
    <w:name w:val="Footer Char"/>
    <w:basedOn w:val="DefaultParagraphFont"/>
    <w:link w:val="Footer"/>
    <w:uiPriority w:val="99"/>
    <w:rsid w:val="00EC66DD"/>
  </w:style>
  <w:style w:type="character" w:styleId="Hyperlink">
    <w:name w:val="Hyperlink"/>
    <w:basedOn w:val="DefaultParagraphFont"/>
    <w:uiPriority w:val="99"/>
    <w:unhideWhenUsed/>
    <w:rsid w:val="00A643CF"/>
    <w:rPr>
      <w:color w:val="0000FF" w:themeColor="hyperlink"/>
      <w:u w:val="single"/>
    </w:rPr>
  </w:style>
  <w:style w:type="character" w:styleId="UnresolvedMention">
    <w:name w:val="Unresolved Mention"/>
    <w:basedOn w:val="DefaultParagraphFont"/>
    <w:uiPriority w:val="99"/>
    <w:semiHidden/>
    <w:unhideWhenUsed/>
    <w:rsid w:val="00A643C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08447740">
      <w:bodyDiv w:val="1"/>
      <w:marLeft w:val="0"/>
      <w:marRight w:val="0"/>
      <w:marTop w:val="0"/>
      <w:marBottom w:val="0"/>
      <w:divBdr>
        <w:top w:val="none" w:sz="0" w:space="0" w:color="auto"/>
        <w:left w:val="none" w:sz="0" w:space="0" w:color="auto"/>
        <w:bottom w:val="none" w:sz="0" w:space="0" w:color="auto"/>
        <w:right w:val="none" w:sz="0" w:space="0" w:color="auto"/>
      </w:divBdr>
    </w:div>
    <w:div w:id="1644315295">
      <w:bodyDiv w:val="1"/>
      <w:marLeft w:val="0"/>
      <w:marRight w:val="0"/>
      <w:marTop w:val="0"/>
      <w:marBottom w:val="0"/>
      <w:divBdr>
        <w:top w:val="none" w:sz="0" w:space="0" w:color="auto"/>
        <w:left w:val="none" w:sz="0" w:space="0" w:color="auto"/>
        <w:bottom w:val="none" w:sz="0" w:space="0" w:color="auto"/>
        <w:right w:val="none" w:sz="0" w:space="0" w:color="auto"/>
      </w:divBdr>
      <w:divsChild>
        <w:div w:id="415633036">
          <w:marLeft w:val="0"/>
          <w:marRight w:val="0"/>
          <w:marTop w:val="0"/>
          <w:marBottom w:val="0"/>
          <w:divBdr>
            <w:top w:val="none" w:sz="0" w:space="0" w:color="auto"/>
            <w:left w:val="none" w:sz="0" w:space="0" w:color="auto"/>
            <w:bottom w:val="none" w:sz="0" w:space="0" w:color="auto"/>
            <w:right w:val="none" w:sz="0" w:space="0" w:color="auto"/>
          </w:divBdr>
        </w:div>
        <w:div w:id="183859458">
          <w:marLeft w:val="0"/>
          <w:marRight w:val="0"/>
          <w:marTop w:val="0"/>
          <w:marBottom w:val="0"/>
          <w:divBdr>
            <w:top w:val="none" w:sz="0" w:space="0" w:color="auto"/>
            <w:left w:val="none" w:sz="0" w:space="0" w:color="auto"/>
            <w:bottom w:val="none" w:sz="0" w:space="0" w:color="auto"/>
            <w:right w:val="none" w:sz="0" w:space="0" w:color="auto"/>
          </w:divBdr>
        </w:div>
      </w:divsChild>
    </w:div>
    <w:div w:id="1780370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theme" Target="theme/theme1.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ntTable" Target="fontTable.xml" Id="rId11" /><Relationship Type="http://schemas.openxmlformats.org/officeDocument/2006/relationships/webSettings" Target="webSettings.xml" Id="rId5"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2.png" Id="rId9" /></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EA8A5A-9BD0-403B-87A0-8A159B3946FD}">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home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ismail - [2010]</dc:creator>
  <lastModifiedBy>green ui</lastModifiedBy>
  <revision>10</revision>
  <dcterms:created xsi:type="dcterms:W3CDTF">2021-05-18T00:58:00.0000000Z</dcterms:created>
  <dcterms:modified xsi:type="dcterms:W3CDTF">2025-05-16T02:58:44.4550162Z</dcterms:modified>
</coreProperties>
</file>